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3588" w:rsidRDefault="00603588" w:rsidP="00603588">
      <w:pPr>
        <w:spacing w:after="120"/>
        <w:rPr>
          <w:b/>
          <w:sz w:val="24"/>
          <w:szCs w:val="24"/>
          <w:lang w:val="sr-Latn-RS"/>
        </w:rPr>
      </w:pPr>
      <w:r>
        <w:rPr>
          <w:b/>
          <w:sz w:val="24"/>
          <w:szCs w:val="24"/>
          <w:lang w:val="sr-Latn-RS"/>
        </w:rPr>
        <w:t>Algoritamske strategije –</w:t>
      </w:r>
      <w:r w:rsidR="002833E7">
        <w:rPr>
          <w:b/>
          <w:sz w:val="24"/>
          <w:szCs w:val="24"/>
          <w:lang w:val="sr-Latn-RS"/>
        </w:rPr>
        <w:t xml:space="preserve"> Martovski</w:t>
      </w:r>
      <w:r>
        <w:rPr>
          <w:b/>
          <w:sz w:val="24"/>
          <w:szCs w:val="24"/>
          <w:lang w:val="sr-Latn-RS"/>
        </w:rPr>
        <w:t xml:space="preserve"> rok 2015/16</w:t>
      </w:r>
    </w:p>
    <w:p w:rsidR="00757B29" w:rsidRDefault="00EC3C7C" w:rsidP="00603588">
      <w:pPr>
        <w:spacing w:after="120"/>
        <w:rPr>
          <w:b/>
          <w:sz w:val="24"/>
          <w:szCs w:val="24"/>
          <w:lang w:val="sr-Latn-RS"/>
        </w:rPr>
      </w:pPr>
      <w:r w:rsidRPr="00EC3C7C">
        <w:rPr>
          <w:b/>
          <w:sz w:val="24"/>
          <w:szCs w:val="24"/>
          <w:lang w:val="sr-Latn-RS"/>
        </w:rPr>
        <w:t>Zadatak za ocene do 8</w:t>
      </w:r>
      <w:r>
        <w:rPr>
          <w:b/>
          <w:sz w:val="24"/>
          <w:szCs w:val="24"/>
          <w:lang w:val="sr-Latn-RS"/>
        </w:rPr>
        <w:t xml:space="preserve"> – </w:t>
      </w:r>
      <w:r w:rsidR="002833E7" w:rsidRPr="002833E7">
        <w:rPr>
          <w:b/>
          <w:sz w:val="24"/>
          <w:szCs w:val="24"/>
        </w:rPr>
        <w:t xml:space="preserve">Graf </w:t>
      </w:r>
      <w:proofErr w:type="spellStart"/>
      <w:r w:rsidR="002833E7" w:rsidRPr="002833E7">
        <w:rPr>
          <w:b/>
          <w:sz w:val="24"/>
          <w:szCs w:val="24"/>
        </w:rPr>
        <w:t>i</w:t>
      </w:r>
      <w:proofErr w:type="spellEnd"/>
      <w:r w:rsidR="002833E7" w:rsidRPr="002833E7">
        <w:rPr>
          <w:b/>
          <w:sz w:val="24"/>
          <w:szCs w:val="24"/>
        </w:rPr>
        <w:t xml:space="preserve"> strin</w:t>
      </w:r>
      <w:r w:rsidR="002833E7">
        <w:rPr>
          <w:b/>
          <w:sz w:val="24"/>
          <w:szCs w:val="24"/>
        </w:rPr>
        <w:t>g</w:t>
      </w:r>
    </w:p>
    <w:p w:rsidR="00EC3C7C" w:rsidRDefault="002833E7" w:rsidP="002B7045">
      <w:pPr>
        <w:spacing w:after="0"/>
        <w:rPr>
          <w:lang w:val="sr-Latn-RS"/>
        </w:rPr>
      </w:pPr>
      <w:r>
        <w:rPr>
          <w:lang w:val="sr-Latn-RS"/>
        </w:rPr>
        <w:t>Vremensko ograničenje: 2</w:t>
      </w:r>
      <w:r w:rsidR="00EC3C7C">
        <w:rPr>
          <w:lang w:val="sr-Latn-RS"/>
        </w:rPr>
        <w:t>s</w:t>
      </w:r>
    </w:p>
    <w:p w:rsidR="00603588" w:rsidRDefault="00EC3C7C" w:rsidP="00603588">
      <w:pPr>
        <w:spacing w:after="0"/>
        <w:rPr>
          <w:lang w:val="sr-Latn-RS"/>
        </w:rPr>
      </w:pPr>
      <w:r>
        <w:rPr>
          <w:lang w:val="sr-Latn-RS"/>
        </w:rPr>
        <w:t>Memorijsko ograničenje: 256MB</w:t>
      </w:r>
    </w:p>
    <w:p w:rsidR="00603588" w:rsidRDefault="00603588" w:rsidP="00603588">
      <w:pPr>
        <w:spacing w:after="0"/>
        <w:rPr>
          <w:lang w:val="sr-Latn-RS"/>
        </w:rPr>
      </w:pPr>
    </w:p>
    <w:p w:rsidR="002833E7" w:rsidRPr="007F28E6" w:rsidRDefault="002833E7" w:rsidP="00D13A09">
      <w:pPr>
        <w:jc w:val="both"/>
        <w:rPr>
          <w:lang w:val="sr-Latn-RS"/>
        </w:rPr>
      </w:pPr>
      <w:r w:rsidRPr="007F28E6">
        <w:rPr>
          <w:lang w:val="sr-Latn-RS"/>
        </w:rPr>
        <w:t xml:space="preserve">Jednoga dana, dok je bio na predavanjima, student Vasa je na svom stolu primetio ispisan string </w:t>
      </w:r>
      <m:oMath>
        <m:sSub>
          <m:sSubPr>
            <m:ctrlPr>
              <w:rPr>
                <w:rFonts w:ascii="Cambria Math" w:eastAsiaTheme="minorEastAsia" w:hAnsi="Cambria Math"/>
                <w:i/>
                <w:lang w:val="sr-Latn-RS"/>
              </w:rPr>
            </m:ctrlPr>
          </m:sSubPr>
          <m:e>
            <m:r>
              <w:rPr>
                <w:rFonts w:ascii="Cambria Math" w:eastAsiaTheme="minorEastAsia" w:hAnsi="Cambria Math"/>
                <w:lang w:val="sr-Latn-RS"/>
              </w:rPr>
              <m:t>s</m:t>
            </m:r>
          </m:e>
          <m:sub>
            <m:r>
              <w:rPr>
                <w:rFonts w:ascii="Cambria Math" w:eastAsiaTheme="minorEastAsia" w:hAnsi="Cambria Math"/>
                <w:lang w:val="sr-Latn-RS"/>
              </w:rPr>
              <m:t>1</m:t>
            </m:r>
          </m:sub>
        </m:sSub>
        <m:sSub>
          <m:sSubPr>
            <m:ctrlPr>
              <w:rPr>
                <w:rFonts w:ascii="Cambria Math" w:eastAsiaTheme="minorEastAsia" w:hAnsi="Cambria Math"/>
                <w:i/>
                <w:lang w:val="sr-Latn-RS"/>
              </w:rPr>
            </m:ctrlPr>
          </m:sSubPr>
          <m:e>
            <m:r>
              <w:rPr>
                <w:rFonts w:ascii="Cambria Math" w:eastAsiaTheme="minorEastAsia" w:hAnsi="Cambria Math"/>
                <w:lang w:val="sr-Latn-RS"/>
              </w:rPr>
              <m:t>s</m:t>
            </m:r>
          </m:e>
          <m:sub>
            <m:r>
              <w:rPr>
                <w:rFonts w:ascii="Cambria Math" w:eastAsiaTheme="minorEastAsia" w:hAnsi="Cambria Math"/>
                <w:lang w:val="sr-Latn-RS"/>
              </w:rPr>
              <m:t>2</m:t>
            </m:r>
          </m:sub>
        </m:sSub>
        <m:r>
          <w:rPr>
            <w:rFonts w:ascii="Cambria Math" w:eastAsiaTheme="minorEastAsia" w:hAnsi="Cambria Math"/>
            <w:lang w:val="sr-Latn-RS"/>
          </w:rPr>
          <m:t xml:space="preserve"> ... </m:t>
        </m:r>
        <m:sSub>
          <m:sSubPr>
            <m:ctrlPr>
              <w:rPr>
                <w:rFonts w:ascii="Cambria Math" w:eastAsiaTheme="minorEastAsia" w:hAnsi="Cambria Math"/>
                <w:i/>
                <w:lang w:val="sr-Latn-RS"/>
              </w:rPr>
            </m:ctrlPr>
          </m:sSubPr>
          <m:e>
            <m:r>
              <w:rPr>
                <w:rFonts w:ascii="Cambria Math" w:eastAsiaTheme="minorEastAsia" w:hAnsi="Cambria Math"/>
                <w:lang w:val="sr-Latn-RS"/>
              </w:rPr>
              <m:t>s</m:t>
            </m:r>
          </m:e>
          <m:sub>
            <m:r>
              <w:rPr>
                <w:rFonts w:ascii="Cambria Math" w:eastAsiaTheme="minorEastAsia" w:hAnsi="Cambria Math"/>
                <w:vertAlign w:val="subscript"/>
                <w:lang w:val="sr-Latn-RS"/>
              </w:rPr>
              <m:t>n</m:t>
            </m:r>
          </m:sub>
        </m:sSub>
      </m:oMath>
      <w:r w:rsidRPr="007F28E6">
        <w:rPr>
          <w:i/>
          <w:lang w:val="sr-Latn-RS"/>
        </w:rPr>
        <w:t xml:space="preserve"> </w:t>
      </w:r>
      <w:r w:rsidRPr="007F28E6">
        <w:rPr>
          <w:lang w:val="sr-Latn-RS"/>
        </w:rPr>
        <w:t xml:space="preserve">koji se </w:t>
      </w:r>
      <w:r w:rsidR="007F28E6" w:rsidRPr="007F28E6">
        <w:rPr>
          <w:lang w:val="sr-Latn-RS"/>
        </w:rPr>
        <w:t>sastojao iz</w:t>
      </w:r>
      <w:r w:rsidRPr="007F28E6">
        <w:rPr>
          <w:lang w:val="sr-Latn-RS"/>
        </w:rPr>
        <w:t xml:space="preserve"> slova „</w:t>
      </w:r>
      <w:r w:rsidRPr="007F28E6">
        <w:rPr>
          <w:rFonts w:ascii="Courier New" w:hAnsi="Courier New" w:cs="Courier New"/>
          <w:lang w:val="sr-Latn-RS"/>
        </w:rPr>
        <w:t>a</w:t>
      </w:r>
      <w:r w:rsidRPr="007F28E6">
        <w:rPr>
          <w:lang w:val="sr-Latn-RS"/>
        </w:rPr>
        <w:t>“, „</w:t>
      </w:r>
      <w:r w:rsidRPr="007F28E6">
        <w:rPr>
          <w:rFonts w:ascii="Courier New" w:hAnsi="Courier New" w:cs="Courier New"/>
          <w:lang w:val="sr-Latn-RS"/>
        </w:rPr>
        <w:t>b</w:t>
      </w:r>
      <w:r w:rsidRPr="007F28E6">
        <w:rPr>
          <w:lang w:val="sr-Latn-RS"/>
        </w:rPr>
        <w:t>“ i „</w:t>
      </w:r>
      <w:r w:rsidRPr="007F28E6">
        <w:rPr>
          <w:rFonts w:ascii="Courier New" w:hAnsi="Courier New" w:cs="Courier New"/>
          <w:lang w:val="sr-Latn-RS"/>
        </w:rPr>
        <w:t>c</w:t>
      </w:r>
      <w:r w:rsidRPr="007F28E6">
        <w:rPr>
          <w:lang w:val="sr-Latn-RS"/>
        </w:rPr>
        <w:t xml:space="preserve">“. Pošto je predavanje bilo dosadno, Vasa je odlučio da napravi graf </w:t>
      </w:r>
      <m:oMath>
        <m:r>
          <w:rPr>
            <w:rFonts w:ascii="Cambria Math" w:hAnsi="Cambria Math"/>
            <w:lang w:val="sr-Latn-RS"/>
          </w:rPr>
          <m:t>G</m:t>
        </m:r>
      </m:oMath>
      <w:r w:rsidRPr="007F28E6">
        <w:rPr>
          <w:lang w:val="sr-Latn-RS"/>
        </w:rPr>
        <w:t xml:space="preserve"> sa sledećim osobinama:</w:t>
      </w:r>
    </w:p>
    <w:p w:rsidR="002833E7" w:rsidRPr="007F28E6" w:rsidRDefault="002833E7" w:rsidP="00D13A09">
      <w:pPr>
        <w:numPr>
          <w:ilvl w:val="0"/>
          <w:numId w:val="2"/>
        </w:numPr>
        <w:jc w:val="both"/>
        <w:rPr>
          <w:lang w:val="sr-Latn-RS"/>
        </w:rPr>
      </w:pPr>
      <m:oMath>
        <m:r>
          <w:rPr>
            <w:rFonts w:ascii="Cambria Math" w:hAnsi="Cambria Math"/>
            <w:lang w:val="sr-Latn-RS"/>
          </w:rPr>
          <m:t>G</m:t>
        </m:r>
      </m:oMath>
      <w:r w:rsidRPr="007F28E6">
        <w:rPr>
          <w:lang w:val="sr-Latn-RS"/>
        </w:rPr>
        <w:t xml:space="preserve"> ima tačno </w:t>
      </w:r>
      <m:oMath>
        <m:r>
          <w:rPr>
            <w:rFonts w:ascii="Cambria Math" w:hAnsi="Cambria Math"/>
            <w:lang w:val="sr-Latn-RS"/>
          </w:rPr>
          <m:t>n</m:t>
        </m:r>
      </m:oMath>
      <w:r w:rsidRPr="007F28E6">
        <w:rPr>
          <w:lang w:val="sr-Latn-RS"/>
        </w:rPr>
        <w:t xml:space="preserve"> čvorova, numerisanih od 1 do </w:t>
      </w:r>
      <m:oMath>
        <m:r>
          <w:rPr>
            <w:rFonts w:ascii="Cambria Math" w:hAnsi="Cambria Math"/>
            <w:lang w:val="sr-Latn-RS"/>
          </w:rPr>
          <m:t>n</m:t>
        </m:r>
      </m:oMath>
    </w:p>
    <w:p w:rsidR="002833E7" w:rsidRPr="007F28E6" w:rsidRDefault="002833E7" w:rsidP="00D13A09">
      <w:pPr>
        <w:numPr>
          <w:ilvl w:val="0"/>
          <w:numId w:val="2"/>
        </w:numPr>
        <w:jc w:val="both"/>
        <w:rPr>
          <w:lang w:val="sr-Latn-RS"/>
        </w:rPr>
      </w:pPr>
      <w:r w:rsidRPr="007F28E6">
        <w:rPr>
          <w:lang w:val="sr-Latn-RS"/>
        </w:rPr>
        <w:t xml:space="preserve">Za svaki par čvorova </w:t>
      </w:r>
      <m:oMath>
        <m:r>
          <w:rPr>
            <w:rFonts w:ascii="Cambria Math" w:hAnsi="Cambria Math"/>
            <w:lang w:val="sr-Latn-RS"/>
          </w:rPr>
          <m:t>i</m:t>
        </m:r>
      </m:oMath>
      <w:r w:rsidRPr="007F28E6">
        <w:rPr>
          <w:lang w:val="sr-Latn-RS"/>
        </w:rPr>
        <w:t xml:space="preserve"> i </w:t>
      </w:r>
      <m:oMath>
        <m:r>
          <w:rPr>
            <w:rFonts w:ascii="Cambria Math" w:hAnsi="Cambria Math"/>
            <w:lang w:val="sr-Latn-RS"/>
          </w:rPr>
          <m:t>j</m:t>
        </m:r>
      </m:oMath>
      <w:r w:rsidRPr="007F28E6">
        <w:rPr>
          <w:lang w:val="sr-Latn-RS"/>
        </w:rPr>
        <w:t>, gde je  </w:t>
      </w:r>
      <m:oMath>
        <m:r>
          <w:rPr>
            <w:rFonts w:ascii="Cambria Math" w:hAnsi="Cambria Math"/>
            <w:lang w:val="sr-Latn-RS"/>
          </w:rPr>
          <m:t>i</m:t>
        </m:r>
        <m:r>
          <w:rPr>
            <w:rFonts w:ascii="Cambria Math" w:hAnsi="Cambria Math"/>
            <w:lang w:val="sr-Latn-RS"/>
          </w:rPr>
          <m:t>≠</m:t>
        </m:r>
        <m:r>
          <w:rPr>
            <w:rFonts w:ascii="Cambria Math" w:hAnsi="Cambria Math"/>
            <w:lang w:val="sr-Latn-RS"/>
          </w:rPr>
          <m:t>j</m:t>
        </m:r>
      </m:oMath>
      <w:r w:rsidRPr="007F28E6">
        <w:rPr>
          <w:i/>
          <w:iCs/>
          <w:lang w:val="sr-Latn-RS"/>
        </w:rPr>
        <w:t xml:space="preserve">, </w:t>
      </w:r>
      <w:r w:rsidRPr="007F28E6">
        <w:rPr>
          <w:iCs/>
          <w:lang w:val="sr-Latn-RS"/>
        </w:rPr>
        <w:t xml:space="preserve">važi da između njih postoji veza </w:t>
      </w:r>
      <w:r w:rsidRPr="007F28E6">
        <w:rPr>
          <w:b/>
          <w:iCs/>
          <w:lang w:val="sr-Latn-RS"/>
        </w:rPr>
        <w:t>ako i samo ako</w:t>
      </w:r>
      <w:r w:rsidRPr="007F28E6">
        <w:rPr>
          <w:iCs/>
          <w:lang w:val="sr-Latn-RS"/>
        </w:rPr>
        <w:t xml:space="preserve"> su </w:t>
      </w:r>
      <m:oMath>
        <m:sSub>
          <m:sSubPr>
            <m:ctrlPr>
              <w:rPr>
                <w:rFonts w:ascii="Cambria Math" w:hAnsi="Cambria Math"/>
                <w:i/>
                <w:iCs/>
                <w:lang w:val="sr-Latn-RS"/>
              </w:rPr>
            </m:ctrlPr>
          </m:sSubPr>
          <m:e>
            <m:r>
              <w:rPr>
                <w:rFonts w:ascii="Cambria Math" w:hAnsi="Cambria Math"/>
                <w:lang w:val="sr-Latn-RS"/>
              </w:rPr>
              <m:t>s</m:t>
            </m:r>
          </m:e>
          <m:sub>
            <m:r>
              <w:rPr>
                <w:rFonts w:ascii="Cambria Math" w:hAnsi="Cambria Math"/>
                <w:vertAlign w:val="subscript"/>
                <w:lang w:val="sr-Latn-RS"/>
              </w:rPr>
              <m:t>i</m:t>
            </m:r>
          </m:sub>
        </m:sSub>
      </m:oMath>
      <w:r w:rsidRPr="007F28E6">
        <w:rPr>
          <w:iCs/>
          <w:lang w:val="sr-Latn-RS"/>
        </w:rPr>
        <w:t xml:space="preserve"> i </w:t>
      </w:r>
      <m:oMath>
        <m:sSub>
          <m:sSubPr>
            <m:ctrlPr>
              <w:rPr>
                <w:rFonts w:ascii="Cambria Math" w:hAnsi="Cambria Math"/>
                <w:i/>
                <w:iCs/>
                <w:lang w:val="sr-Latn-RS"/>
              </w:rPr>
            </m:ctrlPr>
          </m:sSubPr>
          <m:e>
            <m:r>
              <w:rPr>
                <w:rFonts w:ascii="Cambria Math" w:hAnsi="Cambria Math"/>
                <w:lang w:val="sr-Latn-RS"/>
              </w:rPr>
              <m:t>s</m:t>
            </m:r>
          </m:e>
          <m:sub>
            <m:r>
              <w:rPr>
                <w:rFonts w:ascii="Cambria Math" w:hAnsi="Cambria Math"/>
                <w:vertAlign w:val="subscript"/>
                <w:lang w:val="sr-Latn-RS"/>
              </w:rPr>
              <m:t>j</m:t>
            </m:r>
          </m:sub>
        </m:sSub>
      </m:oMath>
      <w:r w:rsidRPr="007F28E6">
        <w:rPr>
          <w:iCs/>
          <w:lang w:val="sr-Latn-RS"/>
        </w:rPr>
        <w:t xml:space="preserve"> ili jednaki ili susedi u alfabetu</w:t>
      </w:r>
      <w:r w:rsidR="007F28E6" w:rsidRPr="007F28E6">
        <w:rPr>
          <w:iCs/>
          <w:lang w:val="sr-Latn-RS"/>
        </w:rPr>
        <w:t>. S</w:t>
      </w:r>
      <w:r w:rsidRPr="007F28E6">
        <w:rPr>
          <w:iCs/>
          <w:lang w:val="sr-Latn-RS"/>
        </w:rPr>
        <w:t xml:space="preserve">lova </w:t>
      </w:r>
      <w:r w:rsidR="007F28E6">
        <w:rPr>
          <w:iCs/>
          <w:lang w:val="sr-Latn-RS"/>
        </w:rPr>
        <w:t>„</w:t>
      </w:r>
      <w:r w:rsidRPr="007F28E6">
        <w:rPr>
          <w:rFonts w:ascii="Courier New" w:hAnsi="Courier New" w:cs="Courier New"/>
          <w:iCs/>
          <w:lang w:val="sr-Latn-RS"/>
        </w:rPr>
        <w:t>a</w:t>
      </w:r>
      <w:r w:rsidR="007F28E6">
        <w:rPr>
          <w:iCs/>
          <w:lang w:val="sr-Latn-RS"/>
        </w:rPr>
        <w:t>”-„</w:t>
      </w:r>
      <w:r w:rsidRPr="007F28E6">
        <w:rPr>
          <w:rFonts w:ascii="Courier New" w:hAnsi="Courier New" w:cs="Courier New"/>
          <w:iCs/>
          <w:lang w:val="sr-Latn-RS"/>
        </w:rPr>
        <w:t>b</w:t>
      </w:r>
      <w:r w:rsidRPr="007F28E6">
        <w:rPr>
          <w:iCs/>
          <w:lang w:val="sr-Latn-RS"/>
        </w:rPr>
        <w:t xml:space="preserve">” i </w:t>
      </w:r>
      <w:r w:rsidR="007F28E6">
        <w:rPr>
          <w:iCs/>
          <w:lang w:val="sr-Latn-RS"/>
        </w:rPr>
        <w:t>„</w:t>
      </w:r>
      <w:r w:rsidRPr="007F28E6">
        <w:rPr>
          <w:rFonts w:ascii="Courier New" w:hAnsi="Courier New" w:cs="Courier New"/>
          <w:iCs/>
          <w:lang w:val="sr-Latn-RS"/>
        </w:rPr>
        <w:t>b</w:t>
      </w:r>
      <w:r w:rsidR="007F28E6">
        <w:rPr>
          <w:iCs/>
          <w:lang w:val="sr-Latn-RS"/>
        </w:rPr>
        <w:t>”-„</w:t>
      </w:r>
      <w:r w:rsidRPr="007F28E6">
        <w:rPr>
          <w:rFonts w:ascii="Courier New" w:hAnsi="Courier New" w:cs="Courier New"/>
          <w:iCs/>
          <w:lang w:val="sr-Latn-RS"/>
        </w:rPr>
        <w:t>c</w:t>
      </w:r>
      <w:r w:rsidRPr="007F28E6">
        <w:rPr>
          <w:iCs/>
          <w:lang w:val="sr-Latn-RS"/>
        </w:rPr>
        <w:t xml:space="preserve">” su susedi, dok slova </w:t>
      </w:r>
      <w:r w:rsidR="007F28E6">
        <w:rPr>
          <w:iCs/>
          <w:lang w:val="sr-Latn-RS"/>
        </w:rPr>
        <w:t>„</w:t>
      </w:r>
      <w:r w:rsidRPr="007F28E6">
        <w:rPr>
          <w:rFonts w:ascii="Courier New" w:hAnsi="Courier New" w:cs="Courier New"/>
          <w:iCs/>
          <w:lang w:val="sr-Latn-RS"/>
        </w:rPr>
        <w:t>a</w:t>
      </w:r>
      <w:r w:rsidR="007F28E6">
        <w:rPr>
          <w:iCs/>
          <w:lang w:val="sr-Latn-RS"/>
        </w:rPr>
        <w:t>”-„</w:t>
      </w:r>
      <w:r w:rsidRPr="007F28E6">
        <w:rPr>
          <w:rFonts w:ascii="Courier New" w:hAnsi="Courier New" w:cs="Courier New"/>
          <w:iCs/>
          <w:lang w:val="sr-Latn-RS"/>
        </w:rPr>
        <w:t>c</w:t>
      </w:r>
      <w:r w:rsidRPr="007F28E6">
        <w:rPr>
          <w:iCs/>
          <w:lang w:val="sr-Latn-RS"/>
        </w:rPr>
        <w:t>” nisu.</w:t>
      </w:r>
    </w:p>
    <w:p w:rsidR="002833E7" w:rsidRPr="007F28E6" w:rsidRDefault="002833E7" w:rsidP="00D13A09">
      <w:pPr>
        <w:jc w:val="both"/>
        <w:rPr>
          <w:lang w:val="sr-Latn-RS"/>
        </w:rPr>
      </w:pPr>
      <w:r w:rsidRPr="007F28E6">
        <w:rPr>
          <w:lang w:val="sr-Latn-RS"/>
        </w:rPr>
        <w:t xml:space="preserve">Vasa je nacrtao dobijeni graf pored stringa, a onda izbrisao string. Sutradan, Vasin prijatelj Pera je došao na predavanje i našao </w:t>
      </w:r>
      <w:r w:rsidR="00E76DCA" w:rsidRPr="007F28E6">
        <w:rPr>
          <w:lang w:val="sr-Latn-RS"/>
        </w:rPr>
        <w:t xml:space="preserve">neki </w:t>
      </w:r>
      <w:r w:rsidRPr="007F28E6">
        <w:rPr>
          <w:lang w:val="sr-Latn-RS"/>
        </w:rPr>
        <w:t>graf na svom stolu. Čuo je za Vasinu</w:t>
      </w:r>
      <w:r w:rsidR="00E76DCA" w:rsidRPr="007F28E6">
        <w:rPr>
          <w:lang w:val="sr-Latn-RS"/>
        </w:rPr>
        <w:t xml:space="preserve"> jučerašnju</w:t>
      </w:r>
      <w:r w:rsidRPr="007F28E6">
        <w:rPr>
          <w:lang w:val="sr-Latn-RS"/>
        </w:rPr>
        <w:t xml:space="preserve"> </w:t>
      </w:r>
      <w:r w:rsidR="00E76DCA" w:rsidRPr="007F28E6">
        <w:rPr>
          <w:lang w:val="sr-Latn-RS"/>
        </w:rPr>
        <w:t>dogodovštinu</w:t>
      </w:r>
      <w:r w:rsidRPr="007F28E6">
        <w:rPr>
          <w:lang w:val="sr-Latn-RS"/>
        </w:rPr>
        <w:t xml:space="preserve"> i sada žel</w:t>
      </w:r>
      <w:r w:rsidR="00E76DCA" w:rsidRPr="007F28E6">
        <w:rPr>
          <w:lang w:val="sr-Latn-RS"/>
        </w:rPr>
        <w:t>i</w:t>
      </w:r>
      <w:r w:rsidRPr="007F28E6">
        <w:rPr>
          <w:lang w:val="sr-Latn-RS"/>
        </w:rPr>
        <w:t xml:space="preserve"> d</w:t>
      </w:r>
      <w:r w:rsidR="00E76DCA" w:rsidRPr="007F28E6">
        <w:rPr>
          <w:lang w:val="sr-Latn-RS"/>
        </w:rPr>
        <w:t xml:space="preserve">a </w:t>
      </w:r>
      <w:r w:rsidRPr="007F28E6">
        <w:rPr>
          <w:lang w:val="sr-Latn-RS"/>
        </w:rPr>
        <w:t xml:space="preserve">zna da li se radi o grafu </w:t>
      </w:r>
      <m:oMath>
        <m:r>
          <w:rPr>
            <w:rFonts w:ascii="Cambria Math" w:hAnsi="Cambria Math"/>
            <w:lang w:val="sr-Latn-RS"/>
          </w:rPr>
          <m:t>G</m:t>
        </m:r>
      </m:oMath>
      <w:r w:rsidRPr="007F28E6">
        <w:rPr>
          <w:lang w:val="sr-Latn-RS"/>
        </w:rPr>
        <w:t xml:space="preserve"> koji je Vasa nacrtao. </w:t>
      </w:r>
      <w:r w:rsidR="00E76DCA" w:rsidRPr="007F28E6">
        <w:rPr>
          <w:lang w:val="sr-Latn-RS"/>
        </w:rPr>
        <w:t>Da bi to proverio, Pera je mora</w:t>
      </w:r>
      <w:r w:rsidRPr="007F28E6">
        <w:rPr>
          <w:lang w:val="sr-Latn-RS"/>
        </w:rPr>
        <w:t xml:space="preserve"> da </w:t>
      </w:r>
      <w:r w:rsidR="00E76DCA" w:rsidRPr="007F28E6">
        <w:rPr>
          <w:lang w:val="sr-Latn-RS"/>
        </w:rPr>
        <w:t>proveri</w:t>
      </w:r>
      <w:r w:rsidRPr="007F28E6">
        <w:rPr>
          <w:lang w:val="sr-Latn-RS"/>
        </w:rPr>
        <w:t xml:space="preserve"> da li postoji string </w:t>
      </w:r>
      <m:oMath>
        <m:r>
          <w:rPr>
            <w:rFonts w:ascii="Cambria Math" w:hAnsi="Cambria Math"/>
            <w:lang w:val="sr-Latn-RS"/>
          </w:rPr>
          <m:t>s</m:t>
        </m:r>
      </m:oMath>
      <w:r w:rsidR="00E76DCA" w:rsidRPr="007F28E6">
        <w:rPr>
          <w:lang w:val="sr-Latn-RS"/>
        </w:rPr>
        <w:t xml:space="preserve"> iz kojeg je</w:t>
      </w:r>
      <w:r w:rsidRPr="007F28E6">
        <w:rPr>
          <w:lang w:val="sr-Latn-RS"/>
        </w:rPr>
        <w:t xml:space="preserve"> Vasa </w:t>
      </w:r>
      <w:r w:rsidR="00E76DCA" w:rsidRPr="007F28E6">
        <w:rPr>
          <w:lang w:val="sr-Latn-RS"/>
        </w:rPr>
        <w:t>mogao da dobije</w:t>
      </w:r>
      <w:r w:rsidRPr="007F28E6">
        <w:rPr>
          <w:lang w:val="sr-Latn-RS"/>
        </w:rPr>
        <w:t xml:space="preserve"> graf </w:t>
      </w:r>
      <m:oMath>
        <m:r>
          <w:rPr>
            <w:rFonts w:ascii="Cambria Math" w:hAnsi="Cambria Math"/>
            <w:lang w:val="sr-Latn-RS"/>
          </w:rPr>
          <m:t>G</m:t>
        </m:r>
      </m:oMath>
      <w:r w:rsidRPr="007F28E6">
        <w:rPr>
          <w:lang w:val="sr-Latn-RS"/>
        </w:rPr>
        <w:t>.</w:t>
      </w:r>
    </w:p>
    <w:p w:rsidR="002833E7" w:rsidRPr="007F28E6" w:rsidRDefault="002833E7" w:rsidP="00D13A09">
      <w:pPr>
        <w:jc w:val="both"/>
        <w:rPr>
          <w:b/>
          <w:lang w:val="sr-Latn-RS"/>
        </w:rPr>
      </w:pPr>
      <w:r w:rsidRPr="007F28E6">
        <w:rPr>
          <w:b/>
          <w:lang w:val="sr-Latn-RS"/>
        </w:rPr>
        <w:t>Ulaz</w:t>
      </w:r>
    </w:p>
    <w:p w:rsidR="002833E7" w:rsidRPr="007F28E6" w:rsidRDefault="002833E7" w:rsidP="00D13A09">
      <w:pPr>
        <w:jc w:val="both"/>
        <w:rPr>
          <w:lang w:val="sr-Latn-RS"/>
        </w:rPr>
      </w:pPr>
      <w:r w:rsidRPr="007F28E6">
        <w:rPr>
          <w:lang w:val="sr-Latn-RS"/>
        </w:rPr>
        <w:t xml:space="preserve">Prvi red ulaza sadrži dva cela broja </w:t>
      </w:r>
      <m:oMath>
        <m:r>
          <w:rPr>
            <w:rFonts w:ascii="Cambria Math" w:hAnsi="Cambria Math"/>
            <w:lang w:val="sr-Latn-RS"/>
          </w:rPr>
          <m:t>n</m:t>
        </m:r>
      </m:oMath>
      <w:r w:rsidRPr="007F28E6">
        <w:rPr>
          <w:lang w:val="sr-Latn-RS"/>
        </w:rPr>
        <w:t xml:space="preserve"> i </w:t>
      </w:r>
      <m:oMath>
        <m:r>
          <w:rPr>
            <w:rFonts w:ascii="Cambria Math" w:hAnsi="Cambria Math"/>
            <w:lang w:val="sr-Latn-RS"/>
          </w:rPr>
          <m:t>m</m:t>
        </m:r>
      </m:oMath>
      <w:r w:rsidR="009821FB" w:rsidRPr="007F28E6">
        <w:rPr>
          <w:rFonts w:eastAsiaTheme="minorEastAsia"/>
          <w:lang w:val="sr-Latn-RS"/>
        </w:rPr>
        <w:t xml:space="preserve"> </w:t>
      </w:r>
      <m:oMath>
        <m:r>
          <w:rPr>
            <w:rFonts w:ascii="Cambria Math" w:eastAsiaTheme="minorEastAsia" w:hAnsi="Cambria Math"/>
            <w:lang w:val="sr-Latn-RS"/>
          </w:rPr>
          <m:t>(1≤n≤500, 0≤m≤</m:t>
        </m:r>
        <m:f>
          <m:fPr>
            <m:ctrlPr>
              <w:rPr>
                <w:rFonts w:ascii="Cambria Math" w:eastAsiaTheme="minorEastAsia" w:hAnsi="Cambria Math"/>
                <w:i/>
                <w:lang w:val="sr-Latn-RS"/>
              </w:rPr>
            </m:ctrlPr>
          </m:fPr>
          <m:num>
            <m:r>
              <w:rPr>
                <w:rFonts w:ascii="Cambria Math" w:eastAsiaTheme="minorEastAsia" w:hAnsi="Cambria Math"/>
                <w:lang w:val="sr-Latn-RS"/>
              </w:rPr>
              <m:t>n(n-1)</m:t>
            </m:r>
          </m:num>
          <m:den>
            <m:r>
              <w:rPr>
                <w:rFonts w:ascii="Cambria Math" w:eastAsiaTheme="minorEastAsia" w:hAnsi="Cambria Math"/>
                <w:lang w:val="sr-Latn-RS"/>
              </w:rPr>
              <m:t>2</m:t>
            </m:r>
          </m:den>
        </m:f>
        <m:r>
          <w:rPr>
            <w:rFonts w:ascii="Cambria Math" w:eastAsiaTheme="minorEastAsia" w:hAnsi="Cambria Math"/>
            <w:lang w:val="sr-Latn-RS"/>
          </w:rPr>
          <m:t>)</m:t>
        </m:r>
      </m:oMath>
      <w:r w:rsidR="009821FB" w:rsidRPr="007F28E6">
        <w:rPr>
          <w:rFonts w:eastAsiaTheme="minorEastAsia"/>
          <w:lang w:val="sr-Latn-RS"/>
        </w:rPr>
        <w:t xml:space="preserve"> koji predstavljaju redom</w:t>
      </w:r>
      <w:r w:rsidRPr="007F28E6">
        <w:rPr>
          <w:lang w:val="sr-Latn-RS"/>
        </w:rPr>
        <w:t xml:space="preserve"> broj čvorova i veza u grafu koji</w:t>
      </w:r>
      <w:r w:rsidR="009821FB" w:rsidRPr="007F28E6">
        <w:rPr>
          <w:lang w:val="sr-Latn-RS"/>
        </w:rPr>
        <w:t xml:space="preserve"> je našao Pera.</w:t>
      </w:r>
    </w:p>
    <w:p w:rsidR="002833E7" w:rsidRPr="007F28E6" w:rsidRDefault="002833E7" w:rsidP="00D13A09">
      <w:pPr>
        <w:jc w:val="both"/>
        <w:rPr>
          <w:lang w:val="sr-Latn-RS"/>
        </w:rPr>
      </w:pPr>
      <w:r w:rsidRPr="007F28E6">
        <w:rPr>
          <w:lang w:val="sr-Latn-RS"/>
        </w:rPr>
        <w:t xml:space="preserve">Svaki od narednih </w:t>
      </w:r>
      <m:oMath>
        <m:r>
          <w:rPr>
            <w:rFonts w:ascii="Cambria Math" w:hAnsi="Cambria Math"/>
            <w:lang w:val="sr-Latn-RS"/>
          </w:rPr>
          <m:t>m</m:t>
        </m:r>
      </m:oMath>
      <w:r w:rsidRPr="007F28E6">
        <w:rPr>
          <w:i/>
          <w:lang w:val="sr-Latn-RS"/>
        </w:rPr>
        <w:t xml:space="preserve"> </w:t>
      </w:r>
      <w:r w:rsidRPr="007F28E6">
        <w:rPr>
          <w:lang w:val="sr-Latn-RS"/>
        </w:rPr>
        <w:t xml:space="preserve">redova sadrži dva cela broja </w:t>
      </w:r>
      <m:oMath>
        <m:sSub>
          <m:sSubPr>
            <m:ctrlPr>
              <w:rPr>
                <w:rFonts w:ascii="Cambria Math" w:hAnsi="Cambria Math"/>
                <w:i/>
                <w:lang w:val="sr-Latn-RS"/>
              </w:rPr>
            </m:ctrlPr>
          </m:sSubPr>
          <m:e>
            <m:r>
              <w:rPr>
                <w:rFonts w:ascii="Cambria Math" w:hAnsi="Cambria Math"/>
                <w:lang w:val="sr-Latn-RS"/>
              </w:rPr>
              <m:t>u</m:t>
            </m:r>
          </m:e>
          <m:sub>
            <m:r>
              <w:rPr>
                <w:rFonts w:ascii="Cambria Math" w:hAnsi="Cambria Math"/>
                <w:vertAlign w:val="subscript"/>
                <w:lang w:val="sr-Latn-RS"/>
              </w:rPr>
              <m:t>i</m:t>
            </m:r>
          </m:sub>
        </m:sSub>
      </m:oMath>
      <w:r w:rsidRPr="007F28E6">
        <w:rPr>
          <w:lang w:val="sr-Latn-RS"/>
        </w:rPr>
        <w:t xml:space="preserve"> i </w:t>
      </w:r>
      <m:oMath>
        <m:sSub>
          <m:sSubPr>
            <m:ctrlPr>
              <w:rPr>
                <w:rFonts w:ascii="Cambria Math" w:hAnsi="Cambria Math"/>
                <w:i/>
                <w:lang w:val="sr-Latn-RS"/>
              </w:rPr>
            </m:ctrlPr>
          </m:sSubPr>
          <m:e>
            <m:r>
              <w:rPr>
                <w:rFonts w:ascii="Cambria Math" w:hAnsi="Cambria Math"/>
                <w:lang w:val="sr-Latn-RS"/>
              </w:rPr>
              <m:t>v</m:t>
            </m:r>
          </m:e>
          <m:sub>
            <m:r>
              <w:rPr>
                <w:rFonts w:ascii="Cambria Math" w:hAnsi="Cambria Math"/>
                <w:vertAlign w:val="subscript"/>
                <w:lang w:val="sr-Latn-RS"/>
              </w:rPr>
              <m:t>i</m:t>
            </m:r>
          </m:sub>
        </m:sSub>
      </m:oMath>
      <w:r w:rsidR="001A180F" w:rsidRPr="007F28E6">
        <w:rPr>
          <w:rFonts w:eastAsiaTheme="minorEastAsia"/>
          <w:lang w:val="sr-Latn-RS"/>
        </w:rPr>
        <w:t xml:space="preserve"> </w:t>
      </w:r>
      <m:oMath>
        <m:r>
          <w:rPr>
            <w:rFonts w:ascii="Cambria Math" w:hAnsi="Cambria Math"/>
            <w:lang w:val="sr-Latn-RS"/>
          </w:rPr>
          <m:t>(1≤ </m:t>
        </m:r>
        <m:sSub>
          <m:sSubPr>
            <m:ctrlPr>
              <w:rPr>
                <w:rFonts w:ascii="Cambria Math" w:hAnsi="Cambria Math"/>
                <w:i/>
                <w:iCs/>
                <w:lang w:val="sr-Latn-RS"/>
              </w:rPr>
            </m:ctrlPr>
          </m:sSubPr>
          <m:e>
            <m:r>
              <w:rPr>
                <w:rFonts w:ascii="Cambria Math" w:hAnsi="Cambria Math"/>
                <w:lang w:val="sr-Latn-RS"/>
              </w:rPr>
              <m:t>u</m:t>
            </m:r>
            <m:ctrlPr>
              <w:rPr>
                <w:rFonts w:ascii="Cambria Math" w:hAnsi="Cambria Math"/>
                <w:i/>
                <w:lang w:val="sr-Latn-RS"/>
              </w:rPr>
            </m:ctrlPr>
          </m:e>
          <m:sub>
            <m:r>
              <w:rPr>
                <w:rFonts w:ascii="Cambria Math" w:hAnsi="Cambria Math"/>
                <w:vertAlign w:val="subscript"/>
                <w:lang w:val="sr-Latn-RS"/>
              </w:rPr>
              <m:t>i</m:t>
            </m:r>
          </m:sub>
        </m:sSub>
        <m:r>
          <w:rPr>
            <w:rFonts w:ascii="Cambria Math" w:hAnsi="Cambria Math"/>
            <w:lang w:val="sr-Latn-RS"/>
          </w:rPr>
          <m:t>, </m:t>
        </m:r>
        <m:sSub>
          <m:sSubPr>
            <m:ctrlPr>
              <w:rPr>
                <w:rFonts w:ascii="Cambria Math" w:hAnsi="Cambria Math"/>
                <w:i/>
                <w:iCs/>
                <w:lang w:val="sr-Latn-RS"/>
              </w:rPr>
            </m:ctrlPr>
          </m:sSubPr>
          <m:e>
            <m:r>
              <w:rPr>
                <w:rFonts w:ascii="Cambria Math" w:hAnsi="Cambria Math"/>
                <w:lang w:val="sr-Latn-RS"/>
              </w:rPr>
              <m:t>v</m:t>
            </m:r>
            <m:ctrlPr>
              <w:rPr>
                <w:rFonts w:ascii="Cambria Math" w:hAnsi="Cambria Math"/>
                <w:i/>
                <w:lang w:val="sr-Latn-RS"/>
              </w:rPr>
            </m:ctrlPr>
          </m:e>
          <m:sub>
            <m:r>
              <w:rPr>
                <w:rFonts w:ascii="Cambria Math" w:hAnsi="Cambria Math"/>
                <w:vertAlign w:val="subscript"/>
                <w:lang w:val="sr-Latn-RS"/>
              </w:rPr>
              <m:t>i</m:t>
            </m:r>
          </m:sub>
        </m:sSub>
        <m:r>
          <w:rPr>
            <w:rFonts w:ascii="Cambria Math" w:hAnsi="Cambria Math"/>
            <w:lang w:val="sr-Latn-RS"/>
          </w:rPr>
          <m:t> ≤ </m:t>
        </m:r>
        <m:r>
          <w:rPr>
            <w:rFonts w:ascii="Cambria Math" w:hAnsi="Cambria Math"/>
            <w:lang w:val="sr-Latn-RS"/>
          </w:rPr>
          <m:t>n</m:t>
        </m:r>
        <m:r>
          <w:rPr>
            <w:rFonts w:ascii="Cambria Math" w:hAnsi="Cambria Math"/>
            <w:lang w:val="sr-Latn-RS"/>
          </w:rPr>
          <m:t>, </m:t>
        </m:r>
        <m:sSub>
          <m:sSubPr>
            <m:ctrlPr>
              <w:rPr>
                <w:rFonts w:ascii="Cambria Math" w:hAnsi="Cambria Math"/>
                <w:i/>
                <w:iCs/>
                <w:lang w:val="sr-Latn-RS"/>
              </w:rPr>
            </m:ctrlPr>
          </m:sSubPr>
          <m:e>
            <m:r>
              <w:rPr>
                <w:rFonts w:ascii="Cambria Math" w:hAnsi="Cambria Math"/>
                <w:lang w:val="sr-Latn-RS"/>
              </w:rPr>
              <m:t>u</m:t>
            </m:r>
            <m:ctrlPr>
              <w:rPr>
                <w:rFonts w:ascii="Cambria Math" w:hAnsi="Cambria Math"/>
                <w:i/>
                <w:lang w:val="sr-Latn-RS"/>
              </w:rPr>
            </m:ctrlPr>
          </m:e>
          <m:sub>
            <m:r>
              <w:rPr>
                <w:rFonts w:ascii="Cambria Math" w:hAnsi="Cambria Math"/>
                <w:vertAlign w:val="subscript"/>
                <w:lang w:val="sr-Latn-RS"/>
              </w:rPr>
              <m:t>i</m:t>
            </m:r>
          </m:sub>
        </m:sSub>
        <m:r>
          <w:rPr>
            <w:rFonts w:ascii="Cambria Math" w:hAnsi="Cambria Math"/>
            <w:lang w:val="sr-Latn-RS"/>
          </w:rPr>
          <m:t>≠</m:t>
        </m:r>
        <m:sSub>
          <m:sSubPr>
            <m:ctrlPr>
              <w:rPr>
                <w:rFonts w:ascii="Cambria Math" w:hAnsi="Cambria Math"/>
                <w:i/>
                <w:iCs/>
                <w:lang w:val="sr-Latn-RS"/>
              </w:rPr>
            </m:ctrlPr>
          </m:sSubPr>
          <m:e>
            <m:r>
              <w:rPr>
                <w:rFonts w:ascii="Cambria Math" w:hAnsi="Cambria Math"/>
                <w:lang w:val="sr-Latn-RS"/>
              </w:rPr>
              <m:t>v</m:t>
            </m:r>
            <m:ctrlPr>
              <w:rPr>
                <w:rFonts w:ascii="Cambria Math" w:hAnsi="Cambria Math"/>
                <w:i/>
                <w:lang w:val="sr-Latn-RS"/>
              </w:rPr>
            </m:ctrlPr>
          </m:e>
          <m:sub>
            <m:r>
              <w:rPr>
                <w:rFonts w:ascii="Cambria Math" w:hAnsi="Cambria Math"/>
                <w:vertAlign w:val="subscript"/>
                <w:lang w:val="sr-Latn-RS"/>
              </w:rPr>
              <m:t>i</m:t>
            </m:r>
          </m:sub>
        </m:sSub>
        <m:r>
          <w:rPr>
            <w:rFonts w:ascii="Cambria Math" w:hAnsi="Cambria Math"/>
            <w:lang w:val="sr-Latn-RS"/>
          </w:rPr>
          <m:t>)</m:t>
        </m:r>
      </m:oMath>
      <w:r w:rsidRPr="007F28E6">
        <w:rPr>
          <w:lang w:val="sr-Latn-RS"/>
        </w:rPr>
        <w:t xml:space="preserve"> </w:t>
      </w:r>
      <w:r w:rsidR="001A180F" w:rsidRPr="007F28E6">
        <w:rPr>
          <w:lang w:val="sr-Latn-RS"/>
        </w:rPr>
        <w:t>koji predstavljaju čvorove</w:t>
      </w:r>
      <w:r w:rsidRPr="007F28E6">
        <w:rPr>
          <w:lang w:val="sr-Latn-RS"/>
        </w:rPr>
        <w:t xml:space="preserve"> grafa </w:t>
      </w:r>
      <m:oMath>
        <m:r>
          <w:rPr>
            <w:rFonts w:ascii="Cambria Math" w:hAnsi="Cambria Math"/>
            <w:lang w:val="sr-Latn-RS"/>
          </w:rPr>
          <m:t>G</m:t>
        </m:r>
      </m:oMath>
      <w:r w:rsidR="001A180F" w:rsidRPr="007F28E6">
        <w:rPr>
          <w:lang w:val="sr-Latn-RS"/>
        </w:rPr>
        <w:t xml:space="preserve"> između kojih postoji veza</w:t>
      </w:r>
      <w:r w:rsidRPr="007F28E6">
        <w:rPr>
          <w:lang w:val="sr-Latn-RS"/>
        </w:rPr>
        <w:t>. Podrazumeva se da nema više</w:t>
      </w:r>
      <w:r w:rsidR="001A180F" w:rsidRPr="007F28E6">
        <w:rPr>
          <w:lang w:val="sr-Latn-RS"/>
        </w:rPr>
        <w:t>strukih</w:t>
      </w:r>
      <w:r w:rsidRPr="007F28E6">
        <w:rPr>
          <w:lang w:val="sr-Latn-RS"/>
        </w:rPr>
        <w:t xml:space="preserve"> veza, tj. nijedan par čvorova se ne poja</w:t>
      </w:r>
      <w:r w:rsidR="001A180F" w:rsidRPr="007F28E6">
        <w:rPr>
          <w:lang w:val="sr-Latn-RS"/>
        </w:rPr>
        <w:t>vljuje na listi više od jedanput</w:t>
      </w:r>
      <w:r w:rsidRPr="007F28E6">
        <w:rPr>
          <w:lang w:val="sr-Latn-RS"/>
        </w:rPr>
        <w:t>.</w:t>
      </w:r>
    </w:p>
    <w:p w:rsidR="002833E7" w:rsidRPr="007F28E6" w:rsidRDefault="002833E7" w:rsidP="00D13A09">
      <w:pPr>
        <w:jc w:val="both"/>
        <w:rPr>
          <w:b/>
          <w:lang w:val="sr-Latn-RS"/>
        </w:rPr>
      </w:pPr>
      <w:r w:rsidRPr="007F28E6">
        <w:rPr>
          <w:b/>
          <w:lang w:val="sr-Latn-RS"/>
        </w:rPr>
        <w:t>Izlaz</w:t>
      </w:r>
    </w:p>
    <w:p w:rsidR="002833E7" w:rsidRPr="007F28E6" w:rsidRDefault="002833E7" w:rsidP="00D13A09">
      <w:pPr>
        <w:jc w:val="both"/>
        <w:rPr>
          <w:lang w:val="sr-Latn-RS"/>
        </w:rPr>
      </w:pPr>
      <w:r w:rsidRPr="007F28E6">
        <w:rPr>
          <w:lang w:val="sr-Latn-RS"/>
        </w:rPr>
        <w:t xml:space="preserve">U prvom redu odštampati </w:t>
      </w:r>
      <w:r w:rsidR="008F33D6" w:rsidRPr="007F28E6">
        <w:rPr>
          <w:lang w:val="sr-Latn-RS"/>
        </w:rPr>
        <w:t>„</w:t>
      </w:r>
      <w:r w:rsidRPr="007F28E6">
        <w:rPr>
          <w:rFonts w:ascii="Courier New" w:hAnsi="Courier New" w:cs="Courier New"/>
          <w:lang w:val="sr-Latn-RS"/>
        </w:rPr>
        <w:t>Yes</w:t>
      </w:r>
      <w:r w:rsidR="008F33D6" w:rsidRPr="007F28E6">
        <w:rPr>
          <w:lang w:val="sr-Latn-RS"/>
        </w:rPr>
        <w:t>“</w:t>
      </w:r>
      <w:r w:rsidRPr="007F28E6">
        <w:rPr>
          <w:lang w:val="sr-Latn-RS"/>
        </w:rPr>
        <w:t xml:space="preserve"> (bez navodnika) ako string </w:t>
      </w:r>
      <m:oMath>
        <m:r>
          <w:rPr>
            <w:rFonts w:ascii="Cambria Math" w:hAnsi="Cambria Math"/>
            <w:lang w:val="sr-Latn-RS"/>
          </w:rPr>
          <m:t>s</m:t>
        </m:r>
      </m:oMath>
      <w:r w:rsidRPr="007F28E6">
        <w:rPr>
          <w:lang w:val="sr-Latn-RS"/>
        </w:rPr>
        <w:t xml:space="preserve"> koji </w:t>
      </w:r>
      <w:r w:rsidR="00B1761C" w:rsidRPr="007F28E6">
        <w:rPr>
          <w:lang w:val="sr-Latn-RS"/>
        </w:rPr>
        <w:t>interesuje Peru stvarno postoji. U suprotnom štampati</w:t>
      </w:r>
      <w:r w:rsidRPr="007F28E6">
        <w:rPr>
          <w:lang w:val="sr-Latn-RS"/>
        </w:rPr>
        <w:t xml:space="preserve"> </w:t>
      </w:r>
      <w:r w:rsidR="008F33D6" w:rsidRPr="007F28E6">
        <w:rPr>
          <w:lang w:val="sr-Latn-RS"/>
        </w:rPr>
        <w:t>„</w:t>
      </w:r>
      <w:r w:rsidRPr="007F28E6">
        <w:rPr>
          <w:rFonts w:ascii="Courier New" w:hAnsi="Courier New" w:cs="Courier New"/>
          <w:lang w:val="sr-Latn-RS"/>
        </w:rPr>
        <w:t>No</w:t>
      </w:r>
      <w:r w:rsidR="008F33D6" w:rsidRPr="007F28E6">
        <w:rPr>
          <w:rFonts w:cstheme="minorHAnsi"/>
          <w:lang w:val="sr-Latn-RS"/>
        </w:rPr>
        <w:t>“</w:t>
      </w:r>
      <w:r w:rsidR="00B1761C" w:rsidRPr="007F28E6">
        <w:rPr>
          <w:lang w:val="sr-Latn-RS"/>
        </w:rPr>
        <w:t xml:space="preserve"> (bez navodnika)</w:t>
      </w:r>
      <w:r w:rsidRPr="007F28E6">
        <w:rPr>
          <w:lang w:val="sr-Latn-RS"/>
        </w:rPr>
        <w:t>.</w:t>
      </w:r>
    </w:p>
    <w:p w:rsidR="00D13A09" w:rsidRPr="007F28E6" w:rsidRDefault="008F33D6" w:rsidP="00D13A09">
      <w:pPr>
        <w:jc w:val="both"/>
        <w:rPr>
          <w:lang w:val="sr-Latn-RS"/>
        </w:rPr>
      </w:pPr>
      <w:r w:rsidRPr="007F28E6">
        <w:rPr>
          <w:lang w:val="sr-Latn-RS"/>
        </w:rPr>
        <w:t>Ako string</w:t>
      </w:r>
      <w:r w:rsidR="002833E7" w:rsidRPr="007F28E6">
        <w:rPr>
          <w:lang w:val="sr-Latn-RS"/>
        </w:rPr>
        <w:t xml:space="preserve"> </w:t>
      </w:r>
      <m:oMath>
        <m:r>
          <w:rPr>
            <w:rFonts w:ascii="Cambria Math" w:hAnsi="Cambria Math"/>
            <w:lang w:val="sr-Latn-RS"/>
          </w:rPr>
          <m:t>s</m:t>
        </m:r>
      </m:oMath>
      <w:r w:rsidR="002833E7" w:rsidRPr="007F28E6">
        <w:rPr>
          <w:lang w:val="sr-Latn-RS"/>
        </w:rPr>
        <w:t xml:space="preserve"> postoji, onda ga odštampati u drugom redu izlaza. Dužina</w:t>
      </w:r>
      <w:r w:rsidRPr="007F28E6">
        <w:rPr>
          <w:lang w:val="sr-Latn-RS"/>
        </w:rPr>
        <w:t xml:space="preserve"> stringa</w:t>
      </w:r>
      <w:r w:rsidR="002833E7" w:rsidRPr="007F28E6">
        <w:rPr>
          <w:lang w:val="sr-Latn-RS"/>
        </w:rPr>
        <w:t xml:space="preserve"> </w:t>
      </w:r>
      <m:oMath>
        <m:r>
          <w:rPr>
            <w:rFonts w:ascii="Cambria Math" w:hAnsi="Cambria Math"/>
            <w:lang w:val="sr-Latn-RS"/>
          </w:rPr>
          <m:t>s</m:t>
        </m:r>
      </m:oMath>
      <w:r w:rsidR="002833E7" w:rsidRPr="007F28E6">
        <w:rPr>
          <w:lang w:val="sr-Latn-RS"/>
        </w:rPr>
        <w:t xml:space="preserve"> mora biti tačno </w:t>
      </w:r>
      <m:oMath>
        <m:r>
          <w:rPr>
            <w:rFonts w:ascii="Cambria Math" w:hAnsi="Cambria Math"/>
            <w:lang w:val="sr-Latn-RS"/>
          </w:rPr>
          <m:t>n</m:t>
        </m:r>
      </m:oMath>
      <w:r w:rsidR="002833E7" w:rsidRPr="007F28E6">
        <w:rPr>
          <w:lang w:val="sr-Latn-RS"/>
        </w:rPr>
        <w:t xml:space="preserve">, mora da se sastoji samo od slova </w:t>
      </w:r>
      <w:r w:rsidRPr="007F28E6">
        <w:rPr>
          <w:lang w:val="sr-Latn-RS"/>
        </w:rPr>
        <w:t>„</w:t>
      </w:r>
      <w:r w:rsidR="002833E7" w:rsidRPr="007F28E6">
        <w:rPr>
          <w:rFonts w:ascii="Courier New" w:hAnsi="Courier New" w:cs="Courier New"/>
          <w:lang w:val="sr-Latn-RS"/>
        </w:rPr>
        <w:t>a</w:t>
      </w:r>
      <w:r w:rsidRPr="007F28E6">
        <w:rPr>
          <w:lang w:val="sr-Latn-RS"/>
        </w:rPr>
        <w:t>“, „</w:t>
      </w:r>
      <w:r w:rsidR="002833E7" w:rsidRPr="007F28E6">
        <w:rPr>
          <w:rFonts w:ascii="Courier New" w:hAnsi="Courier New" w:cs="Courier New"/>
          <w:lang w:val="sr-Latn-RS"/>
        </w:rPr>
        <w:t>b</w:t>
      </w:r>
      <w:r w:rsidR="002833E7" w:rsidRPr="007F28E6">
        <w:rPr>
          <w:lang w:val="sr-Latn-RS"/>
        </w:rPr>
        <w:t xml:space="preserve">” i </w:t>
      </w:r>
      <w:r w:rsidRPr="007F28E6">
        <w:rPr>
          <w:lang w:val="sr-Latn-RS"/>
        </w:rPr>
        <w:t>„</w:t>
      </w:r>
      <w:r w:rsidR="002833E7" w:rsidRPr="007F28E6">
        <w:rPr>
          <w:rFonts w:ascii="Courier New" w:hAnsi="Courier New" w:cs="Courier New"/>
          <w:lang w:val="sr-Latn-RS"/>
        </w:rPr>
        <w:t>c</w:t>
      </w:r>
      <w:r w:rsidR="002833E7" w:rsidRPr="007F28E6">
        <w:rPr>
          <w:lang w:val="sr-Latn-RS"/>
        </w:rPr>
        <w:t xml:space="preserve">”, </w:t>
      </w:r>
      <w:r w:rsidRPr="007F28E6">
        <w:rPr>
          <w:lang w:val="sr-Latn-RS"/>
        </w:rPr>
        <w:t xml:space="preserve">i mora da odgovara grafu </w:t>
      </w:r>
      <m:oMath>
        <m:r>
          <w:rPr>
            <w:rFonts w:ascii="Cambria Math" w:hAnsi="Cambria Math"/>
            <w:lang w:val="sr-Latn-RS"/>
          </w:rPr>
          <m:t>G</m:t>
        </m:r>
      </m:oMath>
      <w:r w:rsidRPr="007F28E6">
        <w:rPr>
          <w:lang w:val="sr-Latn-RS"/>
        </w:rPr>
        <w:t>.</w:t>
      </w:r>
      <w:r w:rsidR="002833E7" w:rsidRPr="007F28E6">
        <w:rPr>
          <w:lang w:val="sr-Latn-RS"/>
        </w:rPr>
        <w:t xml:space="preserve"> Ako postoji više mogućih odgovora, možete odštampati bilo koji od njih.</w:t>
      </w:r>
    </w:p>
    <w:p w:rsidR="00EE7C6D" w:rsidRDefault="00EE7C6D" w:rsidP="002833E7">
      <w:pPr>
        <w:rPr>
          <w:rFonts w:eastAsiaTheme="minorEastAsia"/>
          <w:b/>
          <w:sz w:val="24"/>
          <w:szCs w:val="24"/>
          <w:lang w:val="sr-Latn-RS"/>
        </w:rPr>
      </w:pPr>
      <w:r w:rsidRPr="00EE7C6D">
        <w:rPr>
          <w:rFonts w:eastAsiaTheme="minorEastAsia"/>
          <w:b/>
          <w:sz w:val="24"/>
          <w:szCs w:val="24"/>
          <w:lang w:val="sr-Latn-RS"/>
        </w:rPr>
        <w:t>T</w:t>
      </w:r>
      <w:r w:rsidR="00840755">
        <w:rPr>
          <w:rFonts w:eastAsiaTheme="minorEastAsia"/>
          <w:b/>
          <w:sz w:val="24"/>
          <w:szCs w:val="24"/>
          <w:lang w:val="sr-Latn-RS"/>
        </w:rPr>
        <w:t>est primer</w:t>
      </w:r>
      <w:r w:rsidR="00D13A09">
        <w:rPr>
          <w:rFonts w:eastAsiaTheme="minorEastAsia"/>
          <w:b/>
          <w:sz w:val="24"/>
          <w:szCs w:val="24"/>
          <w:lang w:val="sr-Latn-RS"/>
        </w:rPr>
        <w:t>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BD66BA" w:rsidTr="00BD66BA">
        <w:tc>
          <w:tcPr>
            <w:tcW w:w="4675" w:type="dxa"/>
          </w:tcPr>
          <w:p w:rsidR="00BD66BA" w:rsidRDefault="00B21F1D" w:rsidP="00BD66BA">
            <w:pPr>
              <w:spacing w:before="120" w:after="160"/>
              <w:rPr>
                <w:rFonts w:eastAsiaTheme="minorEastAsia"/>
                <w:b/>
                <w:lang w:val="sr-Latn-RS"/>
              </w:rPr>
            </w:pPr>
            <w:r>
              <w:rPr>
                <w:rFonts w:eastAsiaTheme="minorEastAsia"/>
                <w:b/>
                <w:lang w:val="sr-Latn-RS"/>
              </w:rPr>
              <w:t>Ulaz</w:t>
            </w:r>
          </w:p>
          <w:p w:rsidR="00D13A09" w:rsidRPr="00D13A09" w:rsidRDefault="00D13A09" w:rsidP="00D13A09">
            <w:pPr>
              <w:shd w:val="clear" w:color="auto" w:fill="EFEFE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00" w:lineRule="atLeast"/>
              <w:rPr>
                <w:rFonts w:ascii="Consolas" w:eastAsia="Times New Roman" w:hAnsi="Consolas" w:cs="Consolas"/>
                <w:color w:val="880000"/>
                <w:sz w:val="19"/>
                <w:szCs w:val="19"/>
              </w:rPr>
            </w:pPr>
            <w:r w:rsidRPr="00D13A09">
              <w:rPr>
                <w:rFonts w:ascii="Consolas" w:eastAsia="Times New Roman" w:hAnsi="Consolas" w:cs="Consolas"/>
                <w:color w:val="880000"/>
                <w:sz w:val="19"/>
                <w:szCs w:val="19"/>
              </w:rPr>
              <w:t>2 1</w:t>
            </w:r>
            <w:r w:rsidRPr="00D13A09">
              <w:rPr>
                <w:rFonts w:ascii="Consolas" w:eastAsia="Times New Roman" w:hAnsi="Consolas" w:cs="Consolas"/>
                <w:color w:val="880000"/>
                <w:sz w:val="19"/>
                <w:szCs w:val="19"/>
              </w:rPr>
              <w:br/>
              <w:t>1 2</w:t>
            </w:r>
          </w:p>
          <w:p w:rsidR="00BD66BA" w:rsidRPr="00BD66BA" w:rsidRDefault="00BD66BA" w:rsidP="00BD66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40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4675" w:type="dxa"/>
          </w:tcPr>
          <w:p w:rsidR="00BD66BA" w:rsidRDefault="00B21F1D" w:rsidP="00BD66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 w:after="160"/>
              <w:rPr>
                <w:rFonts w:eastAsia="Times New Roman" w:cstheme="minorHAnsi"/>
                <w:b/>
              </w:rPr>
            </w:pPr>
            <w:proofErr w:type="spellStart"/>
            <w:r>
              <w:rPr>
                <w:rFonts w:eastAsia="Times New Roman" w:cstheme="minorHAnsi"/>
                <w:b/>
              </w:rPr>
              <w:t>Izlaz</w:t>
            </w:r>
            <w:proofErr w:type="spellEnd"/>
          </w:p>
          <w:p w:rsidR="00D13A09" w:rsidRPr="00D13A09" w:rsidRDefault="00D13A09" w:rsidP="00D13A09">
            <w:pPr>
              <w:shd w:val="clear" w:color="auto" w:fill="EFEFE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00" w:lineRule="atLeast"/>
              <w:rPr>
                <w:rFonts w:ascii="Consolas" w:eastAsia="Times New Roman" w:hAnsi="Consolas" w:cs="Consolas"/>
                <w:color w:val="880000"/>
                <w:sz w:val="19"/>
                <w:szCs w:val="19"/>
              </w:rPr>
            </w:pPr>
            <w:r w:rsidRPr="00D13A09">
              <w:rPr>
                <w:rFonts w:ascii="Consolas" w:eastAsia="Times New Roman" w:hAnsi="Consolas" w:cs="Consolas"/>
                <w:color w:val="880000"/>
                <w:sz w:val="19"/>
                <w:szCs w:val="19"/>
              </w:rPr>
              <w:t>Yes</w:t>
            </w:r>
            <w:r w:rsidRPr="00D13A09">
              <w:rPr>
                <w:rFonts w:ascii="Consolas" w:eastAsia="Times New Roman" w:hAnsi="Consolas" w:cs="Consolas"/>
                <w:color w:val="880000"/>
                <w:sz w:val="19"/>
                <w:szCs w:val="19"/>
              </w:rPr>
              <w:br/>
              <w:t>aa</w:t>
            </w:r>
          </w:p>
          <w:p w:rsidR="00BD66BA" w:rsidRDefault="00B21F1D" w:rsidP="00B21F1D">
            <w:pPr>
              <w:rPr>
                <w:rFonts w:eastAsiaTheme="minorEastAsia"/>
                <w:b/>
                <w:lang w:val="sr-Latn-RS"/>
              </w:rPr>
            </w:pPr>
            <w:r>
              <w:rPr>
                <w:rFonts w:eastAsiaTheme="minorEastAsia"/>
                <w:b/>
                <w:lang w:val="sr-Latn-RS"/>
              </w:rPr>
              <w:t xml:space="preserve"> </w:t>
            </w:r>
          </w:p>
        </w:tc>
      </w:tr>
    </w:tbl>
    <w:p w:rsidR="00B05AF5" w:rsidRDefault="00B05AF5" w:rsidP="00237D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</w:rPr>
      </w:pPr>
    </w:p>
    <w:p w:rsidR="00D13A09" w:rsidRDefault="00D13A09" w:rsidP="00237D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D13A09" w:rsidTr="0031600B">
        <w:tc>
          <w:tcPr>
            <w:tcW w:w="4675" w:type="dxa"/>
          </w:tcPr>
          <w:p w:rsidR="00D13A09" w:rsidRDefault="00D13A09" w:rsidP="0031600B">
            <w:pPr>
              <w:spacing w:before="120" w:after="160"/>
              <w:rPr>
                <w:rFonts w:eastAsiaTheme="minorEastAsia"/>
                <w:b/>
                <w:lang w:val="sr-Latn-RS"/>
              </w:rPr>
            </w:pPr>
            <w:r>
              <w:rPr>
                <w:rFonts w:eastAsiaTheme="minorEastAsia"/>
                <w:b/>
                <w:lang w:val="sr-Latn-RS"/>
              </w:rPr>
              <w:lastRenderedPageBreak/>
              <w:t>Ulaz</w:t>
            </w:r>
          </w:p>
          <w:p w:rsidR="00D13A09" w:rsidRDefault="00D13A09" w:rsidP="00D13A09">
            <w:pPr>
              <w:pStyle w:val="HTMLPreformatted"/>
              <w:shd w:val="clear" w:color="auto" w:fill="EFEFEF"/>
              <w:spacing w:line="300" w:lineRule="atLeast"/>
              <w:rPr>
                <w:rFonts w:ascii="Consolas" w:hAnsi="Consolas" w:cs="Consolas"/>
                <w:color w:val="880000"/>
                <w:sz w:val="19"/>
                <w:szCs w:val="19"/>
              </w:rPr>
            </w:pPr>
            <w:r>
              <w:rPr>
                <w:rFonts w:ascii="Consolas" w:hAnsi="Consolas" w:cs="Consolas"/>
                <w:color w:val="880000"/>
                <w:sz w:val="19"/>
                <w:szCs w:val="19"/>
              </w:rPr>
              <w:t>4 3</w:t>
            </w:r>
            <w:r>
              <w:rPr>
                <w:rFonts w:ascii="Consolas" w:hAnsi="Consolas" w:cs="Consolas"/>
                <w:color w:val="880000"/>
                <w:sz w:val="19"/>
                <w:szCs w:val="19"/>
              </w:rPr>
              <w:br/>
              <w:t>1 2</w:t>
            </w:r>
            <w:r>
              <w:rPr>
                <w:rFonts w:ascii="Consolas" w:hAnsi="Consolas" w:cs="Consolas"/>
                <w:color w:val="880000"/>
                <w:sz w:val="19"/>
                <w:szCs w:val="19"/>
              </w:rPr>
              <w:br/>
              <w:t>1 3</w:t>
            </w:r>
            <w:r>
              <w:rPr>
                <w:rFonts w:ascii="Consolas" w:hAnsi="Consolas" w:cs="Consolas"/>
                <w:color w:val="880000"/>
                <w:sz w:val="19"/>
                <w:szCs w:val="19"/>
              </w:rPr>
              <w:br/>
              <w:t>1 4</w:t>
            </w:r>
          </w:p>
          <w:p w:rsidR="00D13A09" w:rsidRPr="00BD66BA" w:rsidRDefault="00D13A09" w:rsidP="003160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40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4675" w:type="dxa"/>
          </w:tcPr>
          <w:p w:rsidR="00D13A09" w:rsidRDefault="00D13A09" w:rsidP="003160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 w:after="160"/>
              <w:rPr>
                <w:rFonts w:eastAsia="Times New Roman" w:cstheme="minorHAnsi"/>
                <w:b/>
              </w:rPr>
            </w:pPr>
            <w:proofErr w:type="spellStart"/>
            <w:r>
              <w:rPr>
                <w:rFonts w:eastAsia="Times New Roman" w:cstheme="minorHAnsi"/>
                <w:b/>
              </w:rPr>
              <w:t>Izlaz</w:t>
            </w:r>
            <w:proofErr w:type="spellEnd"/>
          </w:p>
          <w:p w:rsidR="00D13A09" w:rsidRDefault="00D13A09" w:rsidP="00D13A09">
            <w:pPr>
              <w:pStyle w:val="HTMLPreformatted"/>
              <w:shd w:val="clear" w:color="auto" w:fill="EFEFEF"/>
              <w:spacing w:line="300" w:lineRule="atLeast"/>
              <w:rPr>
                <w:rFonts w:ascii="Consolas" w:hAnsi="Consolas" w:cs="Consolas"/>
                <w:color w:val="880000"/>
                <w:sz w:val="19"/>
                <w:szCs w:val="19"/>
              </w:rPr>
            </w:pPr>
            <w:r>
              <w:rPr>
                <w:rFonts w:ascii="Consolas" w:hAnsi="Consolas" w:cs="Consolas"/>
                <w:color w:val="880000"/>
                <w:sz w:val="19"/>
                <w:szCs w:val="19"/>
              </w:rPr>
              <w:t>No</w:t>
            </w:r>
          </w:p>
          <w:p w:rsidR="00D13A09" w:rsidRDefault="00D13A09" w:rsidP="0031600B">
            <w:pPr>
              <w:rPr>
                <w:rFonts w:eastAsiaTheme="minorEastAsia"/>
                <w:b/>
                <w:lang w:val="sr-Latn-RS"/>
              </w:rPr>
            </w:pPr>
            <w:r>
              <w:rPr>
                <w:rFonts w:eastAsiaTheme="minorEastAsia"/>
                <w:b/>
                <w:lang w:val="sr-Latn-RS"/>
              </w:rPr>
              <w:t xml:space="preserve"> </w:t>
            </w:r>
          </w:p>
        </w:tc>
      </w:tr>
    </w:tbl>
    <w:p w:rsidR="00D13A09" w:rsidRDefault="00D13A09" w:rsidP="00237D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</w:rPr>
      </w:pPr>
    </w:p>
    <w:p w:rsidR="00D13A09" w:rsidRDefault="00D13A09" w:rsidP="00D13A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eastAsiaTheme="minorEastAsia"/>
          <w:b/>
          <w:sz w:val="24"/>
          <w:szCs w:val="24"/>
          <w:lang w:val="sr-Latn-RS"/>
        </w:rPr>
      </w:pPr>
      <w:r>
        <w:rPr>
          <w:rFonts w:eastAsiaTheme="minorEastAsia"/>
          <w:b/>
          <w:sz w:val="24"/>
          <w:szCs w:val="24"/>
          <w:lang w:val="sr-Latn-RS"/>
        </w:rPr>
        <w:t>Objašnjenje t</w:t>
      </w:r>
      <w:r>
        <w:rPr>
          <w:rFonts w:eastAsiaTheme="minorEastAsia"/>
          <w:b/>
          <w:sz w:val="24"/>
          <w:szCs w:val="24"/>
          <w:lang w:val="sr-Latn-RS"/>
        </w:rPr>
        <w:t>est primer</w:t>
      </w:r>
      <w:r>
        <w:rPr>
          <w:rFonts w:eastAsiaTheme="minorEastAsia"/>
          <w:b/>
          <w:sz w:val="24"/>
          <w:szCs w:val="24"/>
          <w:lang w:val="sr-Latn-RS"/>
        </w:rPr>
        <w:t>a</w:t>
      </w:r>
    </w:p>
    <w:p w:rsidR="00D13A09" w:rsidRPr="00D13A09" w:rsidRDefault="00D13A09" w:rsidP="00E854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eastAsiaTheme="minorEastAsia"/>
          <w:lang w:val="sr-Latn-RS"/>
        </w:rPr>
      </w:pPr>
      <w:r w:rsidRPr="00D13A09">
        <w:rPr>
          <w:rFonts w:eastAsiaTheme="minorEastAsia"/>
          <w:lang w:val="sr-Latn-RS"/>
        </w:rPr>
        <w:t xml:space="preserve">U prvom primeru je dat graf od dva čvora sa vezom između njih. Ti čvorovi mogu da odgovaraju i istim i susednim slovima. Svaki od sledećih stringova </w:t>
      </w:r>
      <w:r>
        <w:rPr>
          <w:rFonts w:eastAsiaTheme="minorEastAsia"/>
          <w:lang w:val="sr-Latn-RS"/>
        </w:rPr>
        <w:t>„</w:t>
      </w:r>
      <w:r w:rsidRPr="00D13A09">
        <w:rPr>
          <w:rFonts w:ascii="Courier New" w:eastAsiaTheme="minorEastAsia" w:hAnsi="Courier New" w:cs="Courier New"/>
          <w:lang w:val="sr-Latn-RS"/>
        </w:rPr>
        <w:t>aa</w:t>
      </w:r>
      <w:r>
        <w:rPr>
          <w:rFonts w:eastAsiaTheme="minorEastAsia"/>
          <w:lang w:val="sr-Latn-RS"/>
        </w:rPr>
        <w:t>”, „</w:t>
      </w:r>
      <w:r w:rsidRPr="00D13A09">
        <w:rPr>
          <w:rFonts w:ascii="Courier New" w:eastAsiaTheme="minorEastAsia" w:hAnsi="Courier New" w:cs="Courier New"/>
          <w:lang w:val="sr-Latn-RS"/>
        </w:rPr>
        <w:t>ab</w:t>
      </w:r>
      <w:r>
        <w:rPr>
          <w:rFonts w:eastAsiaTheme="minorEastAsia"/>
          <w:lang w:val="sr-Latn-RS"/>
        </w:rPr>
        <w:t>”, „</w:t>
      </w:r>
      <w:r w:rsidRPr="00D13A09">
        <w:rPr>
          <w:rFonts w:ascii="Courier New" w:eastAsiaTheme="minorEastAsia" w:hAnsi="Courier New" w:cs="Courier New"/>
          <w:lang w:val="sr-Latn-RS"/>
        </w:rPr>
        <w:t>ba</w:t>
      </w:r>
      <w:r>
        <w:rPr>
          <w:rFonts w:eastAsiaTheme="minorEastAsia"/>
          <w:lang w:val="sr-Latn-RS"/>
        </w:rPr>
        <w:t>”, „</w:t>
      </w:r>
      <w:r w:rsidRPr="00D13A09">
        <w:rPr>
          <w:rFonts w:ascii="Courier New" w:eastAsiaTheme="minorEastAsia" w:hAnsi="Courier New" w:cs="Courier New"/>
          <w:lang w:val="sr-Latn-RS"/>
        </w:rPr>
        <w:t>bb</w:t>
      </w:r>
      <w:r>
        <w:rPr>
          <w:rFonts w:eastAsiaTheme="minorEastAsia"/>
          <w:lang w:val="sr-Latn-RS"/>
        </w:rPr>
        <w:t>”, „</w:t>
      </w:r>
      <w:r w:rsidRPr="00D13A09">
        <w:rPr>
          <w:rFonts w:ascii="Courier New" w:eastAsiaTheme="minorEastAsia" w:hAnsi="Courier New" w:cs="Courier New"/>
          <w:lang w:val="sr-Latn-RS"/>
        </w:rPr>
        <w:t>bc</w:t>
      </w:r>
      <w:r>
        <w:rPr>
          <w:rFonts w:eastAsiaTheme="minorEastAsia"/>
          <w:lang w:val="sr-Latn-RS"/>
        </w:rPr>
        <w:t>”, „</w:t>
      </w:r>
      <w:r w:rsidRPr="00D13A09">
        <w:rPr>
          <w:rFonts w:ascii="Courier New" w:eastAsiaTheme="minorEastAsia" w:hAnsi="Courier New" w:cs="Courier New"/>
          <w:lang w:val="sr-Latn-RS"/>
        </w:rPr>
        <w:t>cb</w:t>
      </w:r>
      <w:r>
        <w:rPr>
          <w:rFonts w:eastAsiaTheme="minorEastAsia"/>
          <w:lang w:val="sr-Latn-RS"/>
        </w:rPr>
        <w:t>”, „</w:t>
      </w:r>
      <w:r w:rsidRPr="00D13A09">
        <w:rPr>
          <w:rFonts w:ascii="Courier New" w:eastAsiaTheme="minorEastAsia" w:hAnsi="Courier New" w:cs="Courier New"/>
          <w:lang w:val="sr-Latn-RS"/>
        </w:rPr>
        <w:t>cc</w:t>
      </w:r>
      <w:r w:rsidRPr="00D13A09">
        <w:rPr>
          <w:rFonts w:eastAsiaTheme="minorEastAsia"/>
          <w:lang w:val="sr-Latn-RS"/>
        </w:rPr>
        <w:t>”</w:t>
      </w:r>
      <w:r w:rsidR="00EF343B">
        <w:rPr>
          <w:rFonts w:eastAsiaTheme="minorEastAsia"/>
          <w:lang w:val="sr-Latn-RS"/>
        </w:rPr>
        <w:t xml:space="preserve"> ispunjava</w:t>
      </w:r>
      <w:r w:rsidRPr="00D13A09">
        <w:rPr>
          <w:rFonts w:eastAsiaTheme="minorEastAsia"/>
          <w:lang w:val="sr-Latn-RS"/>
        </w:rPr>
        <w:t xml:space="preserve"> uslove grafa.</w:t>
      </w:r>
      <w:bookmarkStart w:id="0" w:name="_GoBack"/>
      <w:bookmarkEnd w:id="0"/>
    </w:p>
    <w:p w:rsidR="00D13A09" w:rsidRPr="00D13A09" w:rsidRDefault="00D13A09" w:rsidP="00E854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eastAsiaTheme="minorEastAsia"/>
          <w:lang w:val="sr-Latn-RS"/>
        </w:rPr>
      </w:pPr>
      <w:r w:rsidRPr="00D13A09">
        <w:rPr>
          <w:rFonts w:eastAsiaTheme="minorEastAsia"/>
          <w:lang w:val="sr-Latn-RS"/>
        </w:rPr>
        <w:t xml:space="preserve">U drugom primeru, prvi čvor je povezan sa preostala tri čvora, ali ta tri čvora nisu međusobno povezana. To znači da moraju da odgovaraju različitim slovima koja nisu susedna, </w:t>
      </w:r>
      <w:r w:rsidR="004F72FD">
        <w:rPr>
          <w:rFonts w:eastAsiaTheme="minorEastAsia"/>
          <w:lang w:val="sr-Latn-RS"/>
        </w:rPr>
        <w:t>što</w:t>
      </w:r>
      <w:r w:rsidRPr="00D13A09">
        <w:rPr>
          <w:rFonts w:eastAsiaTheme="minorEastAsia"/>
          <w:lang w:val="sr-Latn-RS"/>
        </w:rPr>
        <w:t xml:space="preserve"> je nemoguće jer postoje samo dva takva slova: </w:t>
      </w:r>
      <w:r w:rsidRPr="00EF343B">
        <w:rPr>
          <w:rFonts w:ascii="Courier New" w:eastAsiaTheme="minorEastAsia" w:hAnsi="Courier New" w:cs="Courier New"/>
          <w:lang w:val="sr-Latn-RS"/>
        </w:rPr>
        <w:t>a</w:t>
      </w:r>
      <w:r w:rsidRPr="00D13A09">
        <w:rPr>
          <w:rFonts w:eastAsiaTheme="minorEastAsia"/>
          <w:lang w:val="sr-Latn-RS"/>
        </w:rPr>
        <w:t xml:space="preserve"> i </w:t>
      </w:r>
      <w:r w:rsidRPr="00EF343B">
        <w:rPr>
          <w:rFonts w:ascii="Courier New" w:eastAsiaTheme="minorEastAsia" w:hAnsi="Courier New" w:cs="Courier New"/>
          <w:lang w:val="sr-Latn-RS"/>
        </w:rPr>
        <w:t>c</w:t>
      </w:r>
      <w:r w:rsidRPr="00D13A09">
        <w:rPr>
          <w:rFonts w:eastAsiaTheme="minorEastAsia"/>
          <w:lang w:val="sr-Latn-RS"/>
        </w:rPr>
        <w:t xml:space="preserve">. </w:t>
      </w:r>
    </w:p>
    <w:p w:rsidR="00D13A09" w:rsidRPr="00D13A09" w:rsidRDefault="00D13A09" w:rsidP="00D13A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eastAsiaTheme="minorEastAsia"/>
          <w:lang w:val="sr-Latn-RS"/>
        </w:rPr>
      </w:pPr>
    </w:p>
    <w:sectPr w:rsidR="00D13A09" w:rsidRPr="00D13A09" w:rsidSect="00B05AF5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1D399E"/>
    <w:multiLevelType w:val="hybridMultilevel"/>
    <w:tmpl w:val="45B239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B924E6"/>
    <w:multiLevelType w:val="hybridMultilevel"/>
    <w:tmpl w:val="54B29AB2"/>
    <w:lvl w:ilvl="0" w:tplc="04090003">
      <w:start w:val="1"/>
      <w:numFmt w:val="bullet"/>
      <w:lvlText w:val="o"/>
      <w:lvlJc w:val="left"/>
      <w:pPr>
        <w:ind w:left="99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3C7C"/>
    <w:rsid w:val="00037C07"/>
    <w:rsid w:val="00074566"/>
    <w:rsid w:val="001262B2"/>
    <w:rsid w:val="00175911"/>
    <w:rsid w:val="001A180F"/>
    <w:rsid w:val="001E38E6"/>
    <w:rsid w:val="001F68A1"/>
    <w:rsid w:val="00203096"/>
    <w:rsid w:val="00237DE4"/>
    <w:rsid w:val="002833E7"/>
    <w:rsid w:val="002B7045"/>
    <w:rsid w:val="002C603F"/>
    <w:rsid w:val="002D0A2F"/>
    <w:rsid w:val="00377647"/>
    <w:rsid w:val="0043355B"/>
    <w:rsid w:val="004970EF"/>
    <w:rsid w:val="004F72FD"/>
    <w:rsid w:val="00603588"/>
    <w:rsid w:val="0062747B"/>
    <w:rsid w:val="00636063"/>
    <w:rsid w:val="006548FB"/>
    <w:rsid w:val="006637D2"/>
    <w:rsid w:val="0067210B"/>
    <w:rsid w:val="00676114"/>
    <w:rsid w:val="006B0D66"/>
    <w:rsid w:val="00757B29"/>
    <w:rsid w:val="007F28E6"/>
    <w:rsid w:val="008077F3"/>
    <w:rsid w:val="00840755"/>
    <w:rsid w:val="00882BDD"/>
    <w:rsid w:val="008F33D6"/>
    <w:rsid w:val="009821FB"/>
    <w:rsid w:val="009D6551"/>
    <w:rsid w:val="00A830A5"/>
    <w:rsid w:val="00AA5C14"/>
    <w:rsid w:val="00B05AF5"/>
    <w:rsid w:val="00B1761C"/>
    <w:rsid w:val="00B21F1D"/>
    <w:rsid w:val="00B231F1"/>
    <w:rsid w:val="00BB5DDE"/>
    <w:rsid w:val="00BD66BA"/>
    <w:rsid w:val="00BD7AC5"/>
    <w:rsid w:val="00BE676D"/>
    <w:rsid w:val="00C231B1"/>
    <w:rsid w:val="00D13A09"/>
    <w:rsid w:val="00D774BE"/>
    <w:rsid w:val="00E76DCA"/>
    <w:rsid w:val="00E85428"/>
    <w:rsid w:val="00EC3C7C"/>
    <w:rsid w:val="00EE7C6D"/>
    <w:rsid w:val="00EF343B"/>
    <w:rsid w:val="00EF7E0B"/>
    <w:rsid w:val="00FB7022"/>
    <w:rsid w:val="00FF45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573543D-511F-42A0-9791-53E04EE0DA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7B29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548FB"/>
    <w:rPr>
      <w:color w:val="80808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05AF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05AF5"/>
    <w:rPr>
      <w:rFonts w:ascii="Courier New" w:eastAsia="Times New Roman" w:hAnsi="Courier New" w:cs="Courier New"/>
      <w:sz w:val="20"/>
      <w:szCs w:val="20"/>
    </w:rPr>
  </w:style>
  <w:style w:type="table" w:styleId="TableGrid">
    <w:name w:val="Table Grid"/>
    <w:basedOn w:val="TableNormal"/>
    <w:uiPriority w:val="39"/>
    <w:rsid w:val="00BD66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407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622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764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102287">
              <w:marLeft w:val="240"/>
              <w:marRight w:val="24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732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038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2574324">
                          <w:marLeft w:val="120"/>
                          <w:marRight w:val="12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920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7374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4132842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single" w:sz="6" w:space="0" w:color="888888"/>
                                        <w:left w:val="single" w:sz="6" w:space="0" w:color="888888"/>
                                        <w:bottom w:val="single" w:sz="6" w:space="0" w:color="888888"/>
                                        <w:right w:val="single" w:sz="6" w:space="0" w:color="888888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932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9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7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0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07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1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360</Words>
  <Characters>2056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Borko Mihajlović</dc:creator>
  <cp:keywords/>
  <dc:description/>
  <cp:lastModifiedBy>IMI PMF</cp:lastModifiedBy>
  <cp:revision>11</cp:revision>
  <cp:lastPrinted>2016-02-18T21:17:00Z</cp:lastPrinted>
  <dcterms:created xsi:type="dcterms:W3CDTF">2016-03-15T16:44:00Z</dcterms:created>
  <dcterms:modified xsi:type="dcterms:W3CDTF">2016-03-15T17:24:00Z</dcterms:modified>
</cp:coreProperties>
</file>